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349" w:rsidRDefault="00F23349" w:rsidP="00F23349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23349">
        <w:rPr>
          <w:rFonts w:ascii="Times New Roman" w:hAnsi="Times New Roman" w:cs="Times New Roman"/>
          <w:b/>
          <w:sz w:val="32"/>
          <w:szCs w:val="32"/>
          <w:lang w:eastAsia="ru-RU"/>
        </w:rPr>
        <w:t>С 1 октября 2023 года старт</w:t>
      </w:r>
      <w:r w:rsidRPr="00F23349">
        <w:rPr>
          <w:rFonts w:ascii="Times New Roman" w:hAnsi="Times New Roman" w:cs="Times New Roman"/>
          <w:b/>
          <w:sz w:val="32"/>
          <w:szCs w:val="32"/>
          <w:lang w:eastAsia="ru-RU"/>
        </w:rPr>
        <w:t>овала</w:t>
      </w:r>
      <w:r w:rsidRPr="00F23349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маркировка пива в стекле и ПЭТ-упаковке</w:t>
      </w:r>
    </w:p>
    <w:p w:rsidR="00F23349" w:rsidRPr="00F23349" w:rsidRDefault="00F23349" w:rsidP="00F23349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5A0976" w:rsidRPr="005A0976" w:rsidRDefault="005A0976" w:rsidP="00F23349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5A0976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Новый этап обязательной маркировки пива и слабоалкогольных напитков нач</w:t>
      </w:r>
      <w:r w:rsidR="00F23349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ался</w:t>
      </w:r>
      <w:r w:rsidRPr="005A0976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с 1 октября 2023 года. Он касается напитков, упакованных в стеклянную и полимерную упаковку.</w:t>
      </w:r>
    </w:p>
    <w:p w:rsidR="005A0976" w:rsidRPr="005A0976" w:rsidRDefault="00F23349" w:rsidP="00F23349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С</w:t>
      </w:r>
      <w:r w:rsidR="005A0976" w:rsidRPr="005A0976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1 октября 2023 г. все</w:t>
      </w:r>
      <w:r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м</w:t>
      </w:r>
      <w:r w:rsidR="005A0976" w:rsidRPr="005A0976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ам</w:t>
      </w:r>
      <w:r w:rsidR="005A0976" w:rsidRPr="005A0976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товарооборота необходимо пройти регистрацию в системе «Честный ЗНАК». </w:t>
      </w:r>
    </w:p>
    <w:p w:rsidR="005A0976" w:rsidRPr="005A0976" w:rsidRDefault="005A0976" w:rsidP="00F23349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</w:pPr>
      <w:r w:rsidRPr="005A0976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Производители наносят средства идентификации на продукци</w:t>
      </w:r>
      <w:r w:rsidR="00F23349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>ю</w:t>
      </w:r>
      <w:r w:rsidRPr="005A0976">
        <w:rPr>
          <w:rFonts w:ascii="Times New Roman" w:eastAsia="Times New Roman" w:hAnsi="Times New Roman" w:cs="Times New Roman"/>
          <w:color w:val="2E2E2E"/>
          <w:sz w:val="30"/>
          <w:szCs w:val="30"/>
          <w:lang w:eastAsia="ru-RU"/>
        </w:rPr>
        <w:t xml:space="preserve"> по месту производства. Импортёрам необходимо организовать процесс маркировки товаров в стране производства или самостоятельно маркировать продукцию на таможенном складе до того, как товар пересек границу России.</w:t>
      </w:r>
    </w:p>
    <w:p w:rsidR="00223A3B" w:rsidRPr="00F23349" w:rsidRDefault="005A0976" w:rsidP="00F23349">
      <w:pPr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F23349">
        <w:rPr>
          <w:rFonts w:ascii="Times New Roman" w:hAnsi="Times New Roman" w:cs="Times New Roman"/>
          <w:color w:val="2E2E2E"/>
          <w:sz w:val="30"/>
          <w:szCs w:val="30"/>
        </w:rPr>
        <w:t>Обязательной маркировке подлежат следующие слабоалкогольные напитки:</w:t>
      </w:r>
      <w:r w:rsidRPr="00F23349">
        <w:rPr>
          <w:rFonts w:ascii="Times New Roman" w:hAnsi="Times New Roman" w:cs="Times New Roman"/>
          <w:color w:val="2E2E2E"/>
        </w:rPr>
        <w:t xml:space="preserve"> </w:t>
      </w:r>
      <w:r w:rsidR="00F23349" w:rsidRPr="00F23349">
        <w:rPr>
          <w:rFonts w:ascii="Times New Roman" w:hAnsi="Times New Roman" w:cs="Times New Roman"/>
          <w:color w:val="2E2E2E"/>
          <w:sz w:val="28"/>
          <w:szCs w:val="28"/>
        </w:rPr>
        <w:t>п</w:t>
      </w:r>
      <w:r w:rsidRPr="00F23349">
        <w:rPr>
          <w:rFonts w:ascii="Times New Roman" w:hAnsi="Times New Roman" w:cs="Times New Roman"/>
          <w:color w:val="2E2E2E"/>
          <w:sz w:val="28"/>
          <w:szCs w:val="28"/>
        </w:rPr>
        <w:t>иво солодовое и пивные напитки</w:t>
      </w:r>
      <w:r w:rsidRPr="00F23349">
        <w:rPr>
          <w:rFonts w:ascii="Times New Roman" w:hAnsi="Times New Roman" w:cs="Times New Roman"/>
          <w:color w:val="2E2E2E"/>
          <w:sz w:val="28"/>
          <w:szCs w:val="28"/>
        </w:rPr>
        <w:t xml:space="preserve">, </w:t>
      </w:r>
      <w:r w:rsidR="00F23349" w:rsidRPr="00F23349">
        <w:rPr>
          <w:rFonts w:ascii="Times New Roman" w:hAnsi="Times New Roman" w:cs="Times New Roman"/>
          <w:color w:val="2E2E2E"/>
          <w:sz w:val="28"/>
          <w:szCs w:val="28"/>
        </w:rPr>
        <w:t>с</w:t>
      </w:r>
      <w:r w:rsidRPr="00F23349">
        <w:rPr>
          <w:rFonts w:ascii="Times New Roman" w:hAnsi="Times New Roman" w:cs="Times New Roman"/>
          <w:color w:val="2E2E2E"/>
          <w:sz w:val="28"/>
          <w:szCs w:val="28"/>
        </w:rPr>
        <w:t>идр и грушевый сидр (</w:t>
      </w:r>
      <w:proofErr w:type="spellStart"/>
      <w:r w:rsidRPr="00F23349">
        <w:rPr>
          <w:rFonts w:ascii="Times New Roman" w:hAnsi="Times New Roman" w:cs="Times New Roman"/>
          <w:color w:val="2E2E2E"/>
          <w:sz w:val="28"/>
          <w:szCs w:val="28"/>
        </w:rPr>
        <w:t>пуаре</w:t>
      </w:r>
      <w:proofErr w:type="spellEnd"/>
      <w:r w:rsidRPr="00F23349">
        <w:rPr>
          <w:rFonts w:ascii="Times New Roman" w:hAnsi="Times New Roman" w:cs="Times New Roman"/>
          <w:color w:val="2E2E2E"/>
          <w:sz w:val="28"/>
          <w:szCs w:val="28"/>
        </w:rPr>
        <w:t>)</w:t>
      </w:r>
      <w:r w:rsidRPr="00F23349">
        <w:rPr>
          <w:rFonts w:ascii="Times New Roman" w:hAnsi="Times New Roman" w:cs="Times New Roman"/>
          <w:color w:val="2E2E2E"/>
          <w:sz w:val="28"/>
          <w:szCs w:val="28"/>
        </w:rPr>
        <w:t xml:space="preserve">, </w:t>
      </w:r>
      <w:r w:rsidR="00F23349" w:rsidRPr="00F23349">
        <w:rPr>
          <w:rFonts w:ascii="Times New Roman" w:hAnsi="Times New Roman" w:cs="Times New Roman"/>
          <w:color w:val="2E2E2E"/>
          <w:sz w:val="28"/>
          <w:szCs w:val="28"/>
        </w:rPr>
        <w:t>п</w:t>
      </w:r>
      <w:r w:rsidRPr="00F23349">
        <w:rPr>
          <w:rFonts w:ascii="Times New Roman" w:hAnsi="Times New Roman" w:cs="Times New Roman"/>
          <w:color w:val="2E2E2E"/>
          <w:sz w:val="28"/>
          <w:szCs w:val="28"/>
        </w:rPr>
        <w:t xml:space="preserve">рочие напитки </w:t>
      </w:r>
      <w:proofErr w:type="spellStart"/>
      <w:r w:rsidRPr="00F23349">
        <w:rPr>
          <w:rFonts w:ascii="Times New Roman" w:hAnsi="Times New Roman" w:cs="Times New Roman"/>
          <w:color w:val="2E2E2E"/>
          <w:sz w:val="28"/>
          <w:szCs w:val="28"/>
        </w:rPr>
        <w:t>сброженные</w:t>
      </w:r>
      <w:proofErr w:type="spellEnd"/>
      <w:r w:rsidRPr="00F23349">
        <w:rPr>
          <w:rFonts w:ascii="Times New Roman" w:hAnsi="Times New Roman" w:cs="Times New Roman"/>
          <w:color w:val="2E2E2E"/>
          <w:sz w:val="28"/>
          <w:szCs w:val="28"/>
        </w:rPr>
        <w:t xml:space="preserve"> игристые и не игристые с концентрацией спирта не более 7 </w:t>
      </w:r>
      <w:proofErr w:type="gramStart"/>
      <w:r w:rsidRPr="00F23349">
        <w:rPr>
          <w:rFonts w:ascii="Times New Roman" w:hAnsi="Times New Roman" w:cs="Times New Roman"/>
          <w:color w:val="2E2E2E"/>
          <w:sz w:val="28"/>
          <w:szCs w:val="28"/>
        </w:rPr>
        <w:t>об</w:t>
      </w:r>
      <w:proofErr w:type="gramEnd"/>
      <w:r w:rsidRPr="00F23349">
        <w:rPr>
          <w:rFonts w:ascii="Times New Roman" w:hAnsi="Times New Roman" w:cs="Times New Roman"/>
          <w:color w:val="2E2E2E"/>
          <w:sz w:val="28"/>
          <w:szCs w:val="28"/>
        </w:rPr>
        <w:t>.%</w:t>
      </w:r>
    </w:p>
    <w:p w:rsidR="005A0976" w:rsidRPr="00F23349" w:rsidRDefault="005A0976" w:rsidP="00F23349">
      <w:pPr>
        <w:pStyle w:val="a3"/>
        <w:spacing w:before="0" w:beforeAutospacing="0" w:after="0" w:afterAutospacing="0"/>
        <w:jc w:val="both"/>
        <w:rPr>
          <w:color w:val="2E2E2E"/>
          <w:sz w:val="30"/>
          <w:szCs w:val="30"/>
        </w:rPr>
      </w:pPr>
      <w:r w:rsidRPr="00F23349">
        <w:rPr>
          <w:color w:val="2E2E2E"/>
          <w:sz w:val="30"/>
          <w:szCs w:val="30"/>
        </w:rPr>
        <w:t xml:space="preserve">Первый этап </w:t>
      </w:r>
      <w:proofErr w:type="spellStart"/>
      <w:r w:rsidRPr="00F23349">
        <w:rPr>
          <w:color w:val="2E2E2E"/>
          <w:sz w:val="30"/>
          <w:szCs w:val="30"/>
        </w:rPr>
        <w:t>прослеживаемости</w:t>
      </w:r>
      <w:proofErr w:type="spellEnd"/>
      <w:r w:rsidRPr="00F23349">
        <w:rPr>
          <w:color w:val="2E2E2E"/>
          <w:sz w:val="30"/>
          <w:szCs w:val="30"/>
        </w:rPr>
        <w:t xml:space="preserve"> пива и других слабоалкогольных напитков начался </w:t>
      </w:r>
      <w:r w:rsidRPr="00F23349">
        <w:rPr>
          <w:rStyle w:val="a4"/>
          <w:color w:val="2E2E2E"/>
          <w:sz w:val="30"/>
          <w:szCs w:val="30"/>
        </w:rPr>
        <w:t>1 апреля 2023</w:t>
      </w:r>
      <w:r w:rsidRPr="00F23349">
        <w:rPr>
          <w:color w:val="2E2E2E"/>
          <w:sz w:val="30"/>
          <w:szCs w:val="30"/>
        </w:rPr>
        <w:t> года с напитков в кегах.</w:t>
      </w:r>
    </w:p>
    <w:p w:rsidR="00F23349" w:rsidRDefault="00F23349" w:rsidP="00F23349">
      <w:pPr>
        <w:pStyle w:val="a3"/>
        <w:spacing w:before="0" w:beforeAutospacing="0" w:after="300" w:afterAutospacing="0"/>
        <w:jc w:val="both"/>
        <w:rPr>
          <w:color w:val="2E2E2E"/>
          <w:sz w:val="30"/>
          <w:szCs w:val="30"/>
        </w:rPr>
      </w:pPr>
    </w:p>
    <w:p w:rsidR="00F23349" w:rsidRDefault="005A0976" w:rsidP="00F23349">
      <w:pPr>
        <w:pStyle w:val="a3"/>
        <w:spacing w:before="0" w:beforeAutospacing="0" w:after="300" w:afterAutospacing="0"/>
        <w:jc w:val="both"/>
        <w:rPr>
          <w:color w:val="2E2E2E"/>
          <w:sz w:val="30"/>
          <w:szCs w:val="30"/>
        </w:rPr>
      </w:pPr>
      <w:r w:rsidRPr="00F23349">
        <w:rPr>
          <w:color w:val="2E2E2E"/>
          <w:sz w:val="30"/>
          <w:szCs w:val="30"/>
        </w:rPr>
        <w:t>Следующие этапы:</w:t>
      </w:r>
    </w:p>
    <w:p w:rsidR="00F23349" w:rsidRDefault="005A0976" w:rsidP="00F23349">
      <w:pPr>
        <w:pStyle w:val="a3"/>
        <w:spacing w:before="0" w:beforeAutospacing="0" w:after="300" w:afterAutospacing="0"/>
        <w:jc w:val="both"/>
        <w:rPr>
          <w:color w:val="2E2E2E"/>
          <w:sz w:val="30"/>
          <w:szCs w:val="30"/>
        </w:rPr>
      </w:pPr>
      <w:r w:rsidRPr="00F23349">
        <w:rPr>
          <w:rStyle w:val="a4"/>
          <w:color w:val="2E2E2E"/>
          <w:sz w:val="30"/>
          <w:szCs w:val="30"/>
        </w:rPr>
        <w:t>1 октября 2023 г.</w:t>
      </w:r>
      <w:r w:rsidRPr="00F23349">
        <w:rPr>
          <w:color w:val="2E2E2E"/>
          <w:sz w:val="30"/>
          <w:szCs w:val="30"/>
        </w:rPr>
        <w:t> — нанесение средств идентификации на напитки, упакованные в стеклянную и полимерную бутылку.</w:t>
      </w:r>
    </w:p>
    <w:p w:rsidR="005A0976" w:rsidRPr="00F23349" w:rsidRDefault="005A0976" w:rsidP="00F23349">
      <w:pPr>
        <w:pStyle w:val="a3"/>
        <w:spacing w:before="0" w:beforeAutospacing="0" w:after="300" w:afterAutospacing="0"/>
        <w:jc w:val="both"/>
        <w:rPr>
          <w:color w:val="2E2E2E"/>
          <w:sz w:val="30"/>
          <w:szCs w:val="30"/>
        </w:rPr>
      </w:pPr>
      <w:r w:rsidRPr="00F23349">
        <w:rPr>
          <w:rStyle w:val="a4"/>
          <w:color w:val="2E2E2E"/>
          <w:sz w:val="30"/>
          <w:szCs w:val="30"/>
        </w:rPr>
        <w:t>15 января 2024 г.</w:t>
      </w:r>
      <w:r w:rsidRPr="00F23349">
        <w:rPr>
          <w:color w:val="2E2E2E"/>
          <w:sz w:val="30"/>
          <w:szCs w:val="30"/>
        </w:rPr>
        <w:t> — маркировка напитков в алюминиевой банке и других видах упаковки.</w:t>
      </w:r>
    </w:p>
    <w:p w:rsidR="005A0976" w:rsidRPr="00F23349" w:rsidRDefault="005A0976" w:rsidP="00F23349">
      <w:pPr>
        <w:pStyle w:val="a3"/>
        <w:spacing w:before="0" w:beforeAutospacing="0" w:after="0" w:afterAutospacing="0"/>
        <w:jc w:val="both"/>
        <w:rPr>
          <w:color w:val="2E2E2E"/>
          <w:sz w:val="30"/>
          <w:szCs w:val="30"/>
        </w:rPr>
      </w:pPr>
      <w:r w:rsidRPr="00F23349">
        <w:rPr>
          <w:rStyle w:val="a4"/>
          <w:color w:val="2E2E2E"/>
          <w:sz w:val="30"/>
          <w:szCs w:val="30"/>
        </w:rPr>
        <w:t>15 января 2024 г.</w:t>
      </w:r>
      <w:r w:rsidRPr="00F23349">
        <w:rPr>
          <w:color w:val="2E2E2E"/>
          <w:sz w:val="30"/>
          <w:szCs w:val="30"/>
        </w:rPr>
        <w:t xml:space="preserve"> — розничные продавцы пива и слабоалкогольных напитков в кегах должны подавать сведения в «Честный ЗНАК» о подключении </w:t>
      </w:r>
      <w:proofErr w:type="spellStart"/>
      <w:r w:rsidRPr="00F23349">
        <w:rPr>
          <w:color w:val="2E2E2E"/>
          <w:sz w:val="30"/>
          <w:szCs w:val="30"/>
        </w:rPr>
        <w:t>кег</w:t>
      </w:r>
      <w:proofErr w:type="spellEnd"/>
      <w:r w:rsidRPr="00F23349">
        <w:rPr>
          <w:color w:val="2E2E2E"/>
          <w:sz w:val="30"/>
          <w:szCs w:val="30"/>
        </w:rPr>
        <w:t xml:space="preserve"> к оборудованию для разлива и передавать сведения о розничных продажах с помощью ККТ. </w:t>
      </w:r>
    </w:p>
    <w:p w:rsidR="005A0976" w:rsidRPr="00F23349" w:rsidRDefault="005A0976" w:rsidP="00F23349">
      <w:pPr>
        <w:pStyle w:val="a3"/>
        <w:spacing w:before="0" w:beforeAutospacing="0" w:after="0" w:afterAutospacing="0"/>
        <w:jc w:val="both"/>
        <w:rPr>
          <w:color w:val="2E2E2E"/>
          <w:sz w:val="30"/>
          <w:szCs w:val="30"/>
        </w:rPr>
      </w:pPr>
      <w:r w:rsidRPr="00F23349">
        <w:rPr>
          <w:rStyle w:val="a4"/>
          <w:color w:val="2E2E2E"/>
          <w:sz w:val="30"/>
          <w:szCs w:val="30"/>
        </w:rPr>
        <w:t>1 апреля 2024 г.</w:t>
      </w:r>
      <w:r w:rsidRPr="00F23349">
        <w:rPr>
          <w:color w:val="2E2E2E"/>
          <w:sz w:val="30"/>
          <w:szCs w:val="30"/>
        </w:rPr>
        <w:t> — на всех участников оборота пива и напитков в кегах возлагается обязанность передавать данные в систему маркировки о выводе продукции из оборота.</w:t>
      </w:r>
    </w:p>
    <w:p w:rsidR="005A0976" w:rsidRPr="00F23349" w:rsidRDefault="005A0976" w:rsidP="00F23349">
      <w:pPr>
        <w:pStyle w:val="a3"/>
        <w:spacing w:before="0" w:beforeAutospacing="0" w:after="0" w:afterAutospacing="0"/>
        <w:jc w:val="both"/>
        <w:rPr>
          <w:color w:val="2E2E2E"/>
          <w:sz w:val="30"/>
          <w:szCs w:val="30"/>
        </w:rPr>
      </w:pPr>
      <w:r w:rsidRPr="00F23349">
        <w:rPr>
          <w:rStyle w:val="a4"/>
          <w:color w:val="2E2E2E"/>
          <w:sz w:val="30"/>
          <w:szCs w:val="30"/>
        </w:rPr>
        <w:t>1 июня 2024 г.</w:t>
      </w:r>
      <w:r w:rsidRPr="00F23349">
        <w:rPr>
          <w:color w:val="2E2E2E"/>
          <w:sz w:val="30"/>
          <w:szCs w:val="30"/>
        </w:rPr>
        <w:t xml:space="preserve"> — розничные продавцы пива и слабоалкогольных напитков в потребительской упаковке должны отправлять сведения в </w:t>
      </w:r>
      <w:r w:rsidRPr="00F23349">
        <w:rPr>
          <w:color w:val="2E2E2E"/>
          <w:sz w:val="30"/>
          <w:szCs w:val="30"/>
        </w:rPr>
        <w:lastRenderedPageBreak/>
        <w:t>«Честный ЗНАК» о выводе из оборота с помощью контрольно-кассовой техники.</w:t>
      </w:r>
    </w:p>
    <w:p w:rsidR="005A0976" w:rsidRDefault="005A0976" w:rsidP="00F23349">
      <w:pPr>
        <w:pStyle w:val="a3"/>
        <w:spacing w:before="0" w:beforeAutospacing="0" w:after="0" w:afterAutospacing="0"/>
        <w:jc w:val="both"/>
        <w:rPr>
          <w:color w:val="2E2E2E"/>
          <w:sz w:val="30"/>
          <w:szCs w:val="30"/>
        </w:rPr>
      </w:pPr>
      <w:r w:rsidRPr="00F23349">
        <w:rPr>
          <w:rStyle w:val="a4"/>
          <w:color w:val="2E2E2E"/>
          <w:sz w:val="30"/>
          <w:szCs w:val="30"/>
        </w:rPr>
        <w:t>С 15 января 2025</w:t>
      </w:r>
      <w:r w:rsidRPr="00F23349">
        <w:rPr>
          <w:color w:val="2E2E2E"/>
          <w:sz w:val="30"/>
          <w:szCs w:val="30"/>
        </w:rPr>
        <w:t> года запрещается оборот немаркированного пива и слабоалкогольных напитков в любой потребительской упаковке.</w:t>
      </w:r>
    </w:p>
    <w:p w:rsidR="00F23349" w:rsidRPr="00F23349" w:rsidRDefault="00F23349" w:rsidP="00F23349">
      <w:pPr>
        <w:pStyle w:val="a3"/>
        <w:spacing w:before="0" w:beforeAutospacing="0" w:after="0" w:afterAutospacing="0"/>
        <w:jc w:val="both"/>
        <w:rPr>
          <w:color w:val="2E2E2E"/>
          <w:sz w:val="30"/>
          <w:szCs w:val="30"/>
        </w:rPr>
      </w:pPr>
    </w:p>
    <w:p w:rsidR="00B81876" w:rsidRPr="00B81876" w:rsidRDefault="00B81876" w:rsidP="00B81876">
      <w:pPr>
        <w:rPr>
          <w:rFonts w:ascii="Times New Roman" w:hAnsi="Times New Roman" w:cs="Times New Roman"/>
          <w:sz w:val="24"/>
          <w:szCs w:val="24"/>
        </w:rPr>
      </w:pPr>
      <w:r w:rsidRPr="00B81876">
        <w:rPr>
          <w:rFonts w:ascii="Times New Roman" w:hAnsi="Times New Roman" w:cs="Times New Roman"/>
          <w:sz w:val="24"/>
          <w:szCs w:val="24"/>
        </w:rPr>
        <w:t xml:space="preserve">Зеленодольский территориальный орган Госалкогольинспекции РТ, </w:t>
      </w:r>
      <w:r w:rsidRPr="00B81876">
        <w:rPr>
          <w:rFonts w:ascii="Times New Roman" w:hAnsi="Times New Roman" w:cs="Times New Roman"/>
          <w:sz w:val="24"/>
          <w:szCs w:val="24"/>
        </w:rPr>
        <w:t>30</w:t>
      </w:r>
      <w:r w:rsidRPr="00B81876">
        <w:rPr>
          <w:rFonts w:ascii="Times New Roman" w:hAnsi="Times New Roman" w:cs="Times New Roman"/>
          <w:sz w:val="24"/>
          <w:szCs w:val="24"/>
        </w:rPr>
        <w:t>.10.2023</w:t>
      </w:r>
    </w:p>
    <w:p w:rsidR="005A0976" w:rsidRPr="00F23349" w:rsidRDefault="005A0976" w:rsidP="00F2334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A0976" w:rsidRPr="00F23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21AB5"/>
    <w:multiLevelType w:val="multilevel"/>
    <w:tmpl w:val="8E08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A93"/>
    <w:rsid w:val="00223A3B"/>
    <w:rsid w:val="005A0976"/>
    <w:rsid w:val="00B81876"/>
    <w:rsid w:val="00E54A93"/>
    <w:rsid w:val="00F2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976"/>
    <w:rPr>
      <w:b/>
      <w:bCs/>
    </w:rPr>
  </w:style>
  <w:style w:type="paragraph" w:styleId="a5">
    <w:name w:val="No Spacing"/>
    <w:uiPriority w:val="1"/>
    <w:qFormat/>
    <w:rsid w:val="00F233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0976"/>
    <w:rPr>
      <w:b/>
      <w:bCs/>
    </w:rPr>
  </w:style>
  <w:style w:type="paragraph" w:styleId="a5">
    <w:name w:val="No Spacing"/>
    <w:uiPriority w:val="1"/>
    <w:qFormat/>
    <w:rsid w:val="00F233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2023-10-30T11:34:00Z</dcterms:created>
  <dcterms:modified xsi:type="dcterms:W3CDTF">2023-10-30T12:35:00Z</dcterms:modified>
</cp:coreProperties>
</file>